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78B" w:rsidRPr="005043B1" w:rsidRDefault="00A2178B" w:rsidP="00B95E21">
      <w:p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5043B1">
        <w:rPr>
          <w:rFonts w:ascii="Arial" w:hAnsi="Arial" w:cs="Arial"/>
          <w:b/>
          <w:sz w:val="28"/>
          <w:szCs w:val="28"/>
        </w:rPr>
        <w:t>Inwestor:</w:t>
      </w:r>
      <w:r w:rsidRPr="005043B1">
        <w:rPr>
          <w:rFonts w:ascii="Arial" w:hAnsi="Arial" w:cs="Arial"/>
          <w:sz w:val="28"/>
          <w:szCs w:val="28"/>
        </w:rPr>
        <w:t xml:space="preserve"> </w:t>
      </w:r>
      <w:r w:rsidRPr="005043B1">
        <w:rPr>
          <w:rFonts w:ascii="Arial" w:hAnsi="Arial" w:cs="Arial"/>
          <w:sz w:val="28"/>
          <w:szCs w:val="28"/>
        </w:rPr>
        <w:tab/>
        <w:t>Gmina Lipinki</w:t>
      </w:r>
    </w:p>
    <w:p w:rsidR="00A2178B" w:rsidRPr="005043B1" w:rsidRDefault="00A2178B" w:rsidP="00B95E21">
      <w:p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5043B1">
        <w:rPr>
          <w:rFonts w:ascii="Arial" w:hAnsi="Arial" w:cs="Arial"/>
          <w:sz w:val="28"/>
          <w:szCs w:val="28"/>
        </w:rPr>
        <w:tab/>
      </w:r>
      <w:r w:rsidRPr="005043B1">
        <w:rPr>
          <w:rFonts w:ascii="Arial" w:hAnsi="Arial" w:cs="Arial"/>
          <w:sz w:val="28"/>
          <w:szCs w:val="28"/>
        </w:rPr>
        <w:tab/>
        <w:t>Lipinki 53</w:t>
      </w:r>
    </w:p>
    <w:p w:rsidR="00A2178B" w:rsidRPr="005043B1" w:rsidRDefault="00A2178B" w:rsidP="00B95E21">
      <w:p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5043B1">
        <w:rPr>
          <w:rFonts w:ascii="Arial" w:hAnsi="Arial" w:cs="Arial"/>
          <w:sz w:val="28"/>
          <w:szCs w:val="28"/>
        </w:rPr>
        <w:tab/>
      </w:r>
      <w:r w:rsidRPr="005043B1">
        <w:rPr>
          <w:rFonts w:ascii="Arial" w:hAnsi="Arial" w:cs="Arial"/>
          <w:sz w:val="28"/>
          <w:szCs w:val="28"/>
        </w:rPr>
        <w:tab/>
        <w:t>38-305 Lipinki</w:t>
      </w:r>
    </w:p>
    <w:p w:rsidR="00A2178B" w:rsidRPr="005043B1" w:rsidRDefault="00A2178B" w:rsidP="00B95E21">
      <w:pPr>
        <w:spacing w:after="0" w:line="360" w:lineRule="auto"/>
        <w:jc w:val="both"/>
        <w:rPr>
          <w:rFonts w:ascii="Arial" w:hAnsi="Arial" w:cs="Arial"/>
        </w:rPr>
      </w:pPr>
    </w:p>
    <w:p w:rsidR="009616D0" w:rsidRPr="005043B1" w:rsidRDefault="009616D0" w:rsidP="00B95E21">
      <w:pPr>
        <w:spacing w:after="0" w:line="360" w:lineRule="auto"/>
        <w:jc w:val="both"/>
        <w:rPr>
          <w:rFonts w:ascii="Arial" w:hAnsi="Arial" w:cs="Arial"/>
        </w:rPr>
      </w:pPr>
    </w:p>
    <w:p w:rsidR="009616D0" w:rsidRPr="005043B1" w:rsidRDefault="009616D0" w:rsidP="00B95E21">
      <w:pPr>
        <w:spacing w:after="0" w:line="360" w:lineRule="auto"/>
        <w:jc w:val="both"/>
        <w:rPr>
          <w:rFonts w:ascii="Arial" w:hAnsi="Arial" w:cs="Arial"/>
        </w:rPr>
      </w:pPr>
    </w:p>
    <w:p w:rsidR="00A2178B" w:rsidRPr="005043B1" w:rsidRDefault="00A2178B" w:rsidP="00B95E21">
      <w:pPr>
        <w:spacing w:after="0" w:line="360" w:lineRule="auto"/>
        <w:ind w:left="1410" w:hanging="1410"/>
        <w:jc w:val="both"/>
        <w:rPr>
          <w:rFonts w:ascii="Arial" w:hAnsi="Arial" w:cs="Arial"/>
          <w:sz w:val="28"/>
          <w:szCs w:val="28"/>
        </w:rPr>
      </w:pPr>
      <w:r w:rsidRPr="005043B1">
        <w:rPr>
          <w:rFonts w:ascii="Arial" w:hAnsi="Arial" w:cs="Arial"/>
          <w:b/>
          <w:sz w:val="28"/>
          <w:szCs w:val="28"/>
        </w:rPr>
        <w:t>Temat:</w:t>
      </w:r>
      <w:r w:rsidRPr="005043B1">
        <w:rPr>
          <w:rFonts w:ascii="Arial" w:hAnsi="Arial" w:cs="Arial"/>
          <w:sz w:val="28"/>
          <w:szCs w:val="28"/>
        </w:rPr>
        <w:tab/>
      </w:r>
      <w:r w:rsidRPr="005043B1">
        <w:rPr>
          <w:rFonts w:ascii="Arial" w:hAnsi="Arial" w:cs="Arial"/>
          <w:sz w:val="28"/>
          <w:szCs w:val="28"/>
        </w:rPr>
        <w:tab/>
        <w:t>Montaż kolumny filtracyjnej z wypełnieniem z węgla aktywnego</w:t>
      </w:r>
      <w:r w:rsidR="00BD0A23">
        <w:rPr>
          <w:rFonts w:ascii="Arial" w:hAnsi="Arial" w:cs="Arial"/>
          <w:sz w:val="28"/>
          <w:szCs w:val="28"/>
        </w:rPr>
        <w:t xml:space="preserve"> oraz lampy UV</w:t>
      </w:r>
      <w:r w:rsidRPr="005043B1">
        <w:rPr>
          <w:rFonts w:ascii="Arial" w:hAnsi="Arial" w:cs="Arial"/>
          <w:sz w:val="28"/>
          <w:szCs w:val="28"/>
        </w:rPr>
        <w:t xml:space="preserve"> w obiekcie SUW w Lipinkach w ramach zadania: „Budowa sieci wodociągowej w miejscowości Lipinki”</w:t>
      </w:r>
    </w:p>
    <w:p w:rsidR="00A2178B" w:rsidRPr="005043B1" w:rsidRDefault="00A2178B" w:rsidP="00B95E21">
      <w:pPr>
        <w:spacing w:after="0" w:line="360" w:lineRule="auto"/>
        <w:jc w:val="both"/>
        <w:rPr>
          <w:rFonts w:ascii="Arial" w:hAnsi="Arial" w:cs="Arial"/>
        </w:rPr>
      </w:pPr>
    </w:p>
    <w:p w:rsidR="009616D0" w:rsidRPr="005043B1" w:rsidRDefault="009616D0" w:rsidP="00B95E21">
      <w:pPr>
        <w:spacing w:after="0" w:line="360" w:lineRule="auto"/>
        <w:jc w:val="both"/>
        <w:rPr>
          <w:rFonts w:ascii="Arial" w:hAnsi="Arial" w:cs="Arial"/>
        </w:rPr>
      </w:pPr>
    </w:p>
    <w:p w:rsidR="00A2178B" w:rsidRPr="005043B1" w:rsidRDefault="00A2178B" w:rsidP="00B95E21">
      <w:pPr>
        <w:spacing w:after="0" w:line="360" w:lineRule="auto"/>
        <w:jc w:val="both"/>
        <w:rPr>
          <w:rFonts w:ascii="Arial" w:hAnsi="Arial" w:cs="Arial"/>
        </w:rPr>
      </w:pPr>
    </w:p>
    <w:p w:rsidR="00A2178B" w:rsidRPr="005043B1" w:rsidRDefault="00A2178B" w:rsidP="00B95E21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5043B1">
        <w:rPr>
          <w:rFonts w:ascii="Arial" w:hAnsi="Arial" w:cs="Arial"/>
          <w:b/>
          <w:sz w:val="24"/>
          <w:szCs w:val="24"/>
        </w:rPr>
        <w:t>Przedmiot inwestycji</w:t>
      </w:r>
    </w:p>
    <w:p w:rsidR="00F51E23" w:rsidRPr="005043B1" w:rsidRDefault="00F51E23" w:rsidP="00B95E21">
      <w:pPr>
        <w:spacing w:after="0" w:line="360" w:lineRule="auto"/>
        <w:ind w:firstLine="360"/>
        <w:jc w:val="both"/>
        <w:rPr>
          <w:rFonts w:ascii="Arial" w:hAnsi="Arial" w:cs="Arial"/>
          <w:sz w:val="24"/>
          <w:szCs w:val="24"/>
        </w:rPr>
      </w:pPr>
    </w:p>
    <w:p w:rsidR="00FB16FE" w:rsidRPr="00FB16FE" w:rsidRDefault="00A2178B" w:rsidP="00FB16FE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043B1">
        <w:rPr>
          <w:rFonts w:ascii="Arial" w:hAnsi="Arial" w:cs="Arial"/>
          <w:sz w:val="24"/>
          <w:szCs w:val="24"/>
        </w:rPr>
        <w:t xml:space="preserve">Przedmiotem inwestycji jest montaż kolumny filtracyjnej z wypełnieniem węglem aktywnym w budynku Stacji Uzdatniania Wody w miejscowości Lipinki. </w:t>
      </w:r>
      <w:r w:rsidR="005C091A" w:rsidRPr="005043B1">
        <w:rPr>
          <w:rFonts w:ascii="Arial" w:hAnsi="Arial" w:cs="Arial"/>
          <w:sz w:val="24"/>
          <w:szCs w:val="24"/>
        </w:rPr>
        <w:t>Natężenie przepływu wody przez kolumnę będzie równe przyjętej w dokumentacji podstawowej</w:t>
      </w:r>
      <w:r w:rsidRPr="005043B1">
        <w:rPr>
          <w:rFonts w:ascii="Arial" w:hAnsi="Arial" w:cs="Arial"/>
          <w:sz w:val="24"/>
          <w:szCs w:val="24"/>
        </w:rPr>
        <w:t xml:space="preserve"> </w:t>
      </w:r>
      <w:r w:rsidR="005C091A" w:rsidRPr="005043B1">
        <w:rPr>
          <w:rFonts w:ascii="Arial" w:hAnsi="Arial" w:cs="Arial"/>
          <w:sz w:val="24"/>
          <w:szCs w:val="24"/>
        </w:rPr>
        <w:t>wydajności stacji, czy</w:t>
      </w:r>
      <w:r w:rsidR="0076051D">
        <w:rPr>
          <w:rFonts w:ascii="Arial" w:hAnsi="Arial" w:cs="Arial"/>
          <w:sz w:val="24"/>
          <w:szCs w:val="24"/>
        </w:rPr>
        <w:t xml:space="preserve">li Qh=4,8 m3/h, Qhmax=5,84 m3/h </w:t>
      </w:r>
      <w:r w:rsidR="00FB16FE" w:rsidRPr="00FB16FE">
        <w:rPr>
          <w:rFonts w:ascii="Arial" w:hAnsi="Arial" w:cs="Arial"/>
          <w:sz w:val="24"/>
          <w:szCs w:val="24"/>
        </w:rPr>
        <w:t xml:space="preserve">oraz  </w:t>
      </w:r>
      <w:r w:rsidR="00FB16FE" w:rsidRPr="00FB16FE">
        <w:rPr>
          <w:rFonts w:ascii="Arial" w:hAnsi="Arial" w:cs="Arial"/>
          <w:iCs/>
          <w:sz w:val="24"/>
          <w:szCs w:val="24"/>
        </w:rPr>
        <w:t>montaż lampy UV o przepływie min. 6,0 m3/h</w:t>
      </w:r>
      <w:r w:rsidR="00FB16FE" w:rsidRPr="00FB16FE">
        <w:rPr>
          <w:rFonts w:ascii="Arial" w:hAnsi="Arial" w:cs="Arial"/>
          <w:sz w:val="24"/>
          <w:szCs w:val="24"/>
        </w:rPr>
        <w:t>.</w:t>
      </w:r>
    </w:p>
    <w:p w:rsidR="005C091A" w:rsidRPr="005043B1" w:rsidRDefault="005C091A" w:rsidP="00FB16FE">
      <w:pPr>
        <w:spacing w:after="0" w:line="360" w:lineRule="auto"/>
        <w:ind w:firstLine="360"/>
        <w:jc w:val="both"/>
        <w:rPr>
          <w:rFonts w:ascii="Arial" w:hAnsi="Arial" w:cs="Arial"/>
          <w:sz w:val="24"/>
          <w:szCs w:val="24"/>
        </w:rPr>
      </w:pPr>
    </w:p>
    <w:p w:rsidR="005C091A" w:rsidRPr="005043B1" w:rsidRDefault="005C091A" w:rsidP="00B95E21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5043B1">
        <w:rPr>
          <w:rFonts w:ascii="Arial" w:hAnsi="Arial" w:cs="Arial"/>
          <w:b/>
          <w:sz w:val="24"/>
          <w:szCs w:val="24"/>
        </w:rPr>
        <w:t>Opis stanu istniejącego</w:t>
      </w:r>
    </w:p>
    <w:p w:rsidR="00F51E23" w:rsidRPr="005043B1" w:rsidRDefault="00F51E23" w:rsidP="00B95E21">
      <w:pPr>
        <w:spacing w:after="0" w:line="360" w:lineRule="auto"/>
        <w:ind w:firstLine="360"/>
        <w:jc w:val="both"/>
        <w:rPr>
          <w:rFonts w:ascii="Arial" w:hAnsi="Arial" w:cs="Arial"/>
          <w:sz w:val="24"/>
          <w:szCs w:val="24"/>
        </w:rPr>
      </w:pPr>
    </w:p>
    <w:p w:rsidR="005C091A" w:rsidRPr="005043B1" w:rsidRDefault="005C091A" w:rsidP="00B95E21">
      <w:pPr>
        <w:spacing w:after="0" w:line="360" w:lineRule="auto"/>
        <w:ind w:firstLine="360"/>
        <w:jc w:val="both"/>
        <w:rPr>
          <w:rFonts w:ascii="Arial" w:hAnsi="Arial" w:cs="Arial"/>
          <w:sz w:val="24"/>
          <w:szCs w:val="24"/>
        </w:rPr>
      </w:pPr>
      <w:r w:rsidRPr="005043B1">
        <w:rPr>
          <w:rFonts w:ascii="Arial" w:hAnsi="Arial" w:cs="Arial"/>
          <w:sz w:val="24"/>
          <w:szCs w:val="24"/>
        </w:rPr>
        <w:t>Stacja uzdatniania wody została wybudowana w oparciu o dokumentację projektową opracowaną przez: Firmę SMAJDOR, ul. Grunwaldzka 200f, 33-300 Nowy Sącz oraz pozwoleniem na budowę z dnia 7.09.2016 r. znak AB.6743.762.2016. Stacja została przekazana do eksploatacji w 2021 roku.</w:t>
      </w:r>
    </w:p>
    <w:p w:rsidR="002A20B6" w:rsidRPr="005043B1" w:rsidRDefault="002A20B6" w:rsidP="00B95E2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043B1">
        <w:rPr>
          <w:rFonts w:ascii="Arial" w:hAnsi="Arial" w:cs="Arial"/>
          <w:sz w:val="24"/>
          <w:szCs w:val="24"/>
        </w:rPr>
        <w:t xml:space="preserve">Pobór wody podczas eksploatacji stacji spowodował zmianę jakości wody surowej </w:t>
      </w:r>
      <w:r w:rsidR="00585A75" w:rsidRPr="005043B1">
        <w:rPr>
          <w:rFonts w:ascii="Arial" w:hAnsi="Arial" w:cs="Arial"/>
          <w:sz w:val="24"/>
          <w:szCs w:val="24"/>
        </w:rPr>
        <w:t>pobieranej ze studni głębinowej względem jej parametrów przyjętych do założeń projektowych. Wykonana w kwietniu 2016 r. analiza wody surowej (w załączeniu) była podstaw</w:t>
      </w:r>
      <w:r w:rsidR="0026201E">
        <w:rPr>
          <w:rFonts w:ascii="Arial" w:hAnsi="Arial" w:cs="Arial"/>
          <w:sz w:val="24"/>
          <w:szCs w:val="24"/>
        </w:rPr>
        <w:t>ą</w:t>
      </w:r>
      <w:r w:rsidR="00585A75" w:rsidRPr="005043B1">
        <w:rPr>
          <w:rFonts w:ascii="Arial" w:hAnsi="Arial" w:cs="Arial"/>
          <w:sz w:val="24"/>
          <w:szCs w:val="24"/>
        </w:rPr>
        <w:t xml:space="preserve"> do przyjęcia schematu technologicznego uzdatniania wody podczas opracowywania dokumentacji projektowej. Po okresie kilkumiesięcznej eksploatacji parametry wody surowej uległy trwałem pogorszeniu w zakresie większych stężeń </w:t>
      </w:r>
      <w:r w:rsidR="00585A75" w:rsidRPr="005043B1">
        <w:rPr>
          <w:rFonts w:ascii="Arial" w:hAnsi="Arial" w:cs="Arial"/>
          <w:sz w:val="24"/>
          <w:szCs w:val="24"/>
        </w:rPr>
        <w:lastRenderedPageBreak/>
        <w:t>żelaza, jonu amonowego</w:t>
      </w:r>
      <w:r w:rsidR="004C37EF" w:rsidRPr="005043B1">
        <w:rPr>
          <w:rFonts w:ascii="Arial" w:hAnsi="Arial" w:cs="Arial"/>
          <w:sz w:val="24"/>
          <w:szCs w:val="24"/>
        </w:rPr>
        <w:t xml:space="preserve"> (analiza w załączeniu)</w:t>
      </w:r>
      <w:r w:rsidR="00585A75" w:rsidRPr="005043B1">
        <w:rPr>
          <w:rFonts w:ascii="Arial" w:hAnsi="Arial" w:cs="Arial"/>
          <w:sz w:val="24"/>
          <w:szCs w:val="24"/>
        </w:rPr>
        <w:t xml:space="preserve">. Pojawił się również wyczuwalny zapach gnilny. Spowodowało </w:t>
      </w:r>
      <w:r w:rsidR="004C37EF" w:rsidRPr="005043B1">
        <w:rPr>
          <w:rFonts w:ascii="Arial" w:hAnsi="Arial" w:cs="Arial"/>
          <w:sz w:val="24"/>
          <w:szCs w:val="24"/>
        </w:rPr>
        <w:t xml:space="preserve">to okresowe problemy </w:t>
      </w:r>
      <w:r w:rsidR="004F0CE5">
        <w:rPr>
          <w:rFonts w:ascii="Arial" w:hAnsi="Arial" w:cs="Arial"/>
          <w:sz w:val="24"/>
          <w:szCs w:val="24"/>
        </w:rPr>
        <w:t xml:space="preserve"> </w:t>
      </w:r>
      <w:r w:rsidR="004C37EF" w:rsidRPr="005043B1">
        <w:rPr>
          <w:rFonts w:ascii="Arial" w:hAnsi="Arial" w:cs="Arial"/>
          <w:sz w:val="24"/>
          <w:szCs w:val="24"/>
        </w:rPr>
        <w:t>w utrzymani</w:t>
      </w:r>
      <w:r w:rsidR="00585A75" w:rsidRPr="005043B1">
        <w:rPr>
          <w:rFonts w:ascii="Arial" w:hAnsi="Arial" w:cs="Arial"/>
          <w:sz w:val="24"/>
          <w:szCs w:val="24"/>
        </w:rPr>
        <w:t xml:space="preserve">u parametrów wody uzdatnionej </w:t>
      </w:r>
      <w:r w:rsidR="004C37EF" w:rsidRPr="005043B1">
        <w:rPr>
          <w:rFonts w:ascii="Arial" w:hAnsi="Arial" w:cs="Arial"/>
          <w:sz w:val="24"/>
          <w:szCs w:val="24"/>
        </w:rPr>
        <w:t>na poziomie wody zdatnej do picia.</w:t>
      </w:r>
      <w:r w:rsidR="00585A75" w:rsidRPr="005043B1">
        <w:rPr>
          <w:rFonts w:ascii="Arial" w:hAnsi="Arial" w:cs="Arial"/>
          <w:sz w:val="24"/>
          <w:szCs w:val="24"/>
        </w:rPr>
        <w:t xml:space="preserve"> </w:t>
      </w:r>
    </w:p>
    <w:p w:rsidR="004C37EF" w:rsidRPr="005043B1" w:rsidRDefault="004C37EF" w:rsidP="00B95E2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060A09" w:rsidRPr="005043B1" w:rsidRDefault="00060A09" w:rsidP="00B95E21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5043B1">
        <w:rPr>
          <w:rFonts w:ascii="Arial" w:hAnsi="Arial" w:cs="Arial"/>
          <w:b/>
          <w:sz w:val="24"/>
          <w:szCs w:val="24"/>
        </w:rPr>
        <w:t>Opis techniczny proponowanych rozwiązań</w:t>
      </w:r>
    </w:p>
    <w:p w:rsidR="00060A09" w:rsidRPr="005043B1" w:rsidRDefault="00060A09" w:rsidP="00B95E2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117723" w:rsidRPr="005043B1" w:rsidRDefault="00060A09" w:rsidP="00B95E21">
      <w:pPr>
        <w:spacing w:after="0" w:line="360" w:lineRule="auto"/>
        <w:ind w:firstLine="360"/>
        <w:jc w:val="both"/>
        <w:rPr>
          <w:rFonts w:ascii="Arial" w:hAnsi="Arial" w:cs="Arial"/>
          <w:sz w:val="24"/>
          <w:szCs w:val="24"/>
        </w:rPr>
      </w:pPr>
      <w:r w:rsidRPr="005043B1">
        <w:rPr>
          <w:rFonts w:ascii="Arial" w:hAnsi="Arial" w:cs="Arial"/>
          <w:sz w:val="24"/>
          <w:szCs w:val="24"/>
        </w:rPr>
        <w:t>Celem poprawy zapachu oraz smaku wody uzdatnionej przewidzianej do zbiorowego zaopatrzenia ludności uzdatnianej na SUW Lipinki należy dotychczasowy układ technologiczny doposażyć w dodatkową kolumnę filtracyjną ze złożem węgla aktywnego o wydajności Qh=4,8 m3/h (Qhmax=5,85 m3/h). Automatyczny filtr węglowy należy zlokalizować w istniejącym kontenerze technicznym mieszczącym wyposażenie technologiczne SUW. Z uwagi na ograniczoną powierzchnię montażu należy dokonać niezbędnych modernizacji istniejącego orurowania oraz zmian miejsca zamontowania niektórych elementów wyposażenia (zespół pomp wody uzdatnionej, umywalka</w:t>
      </w:r>
      <w:r w:rsidR="000932B0">
        <w:rPr>
          <w:rFonts w:ascii="Arial" w:hAnsi="Arial" w:cs="Arial"/>
          <w:sz w:val="24"/>
          <w:szCs w:val="24"/>
        </w:rPr>
        <w:t>, itp.</w:t>
      </w:r>
      <w:r w:rsidRPr="005043B1">
        <w:rPr>
          <w:rFonts w:ascii="Arial" w:hAnsi="Arial" w:cs="Arial"/>
          <w:sz w:val="24"/>
          <w:szCs w:val="24"/>
        </w:rPr>
        <w:t>)</w:t>
      </w:r>
      <w:r w:rsidR="00117723" w:rsidRPr="005043B1">
        <w:rPr>
          <w:rFonts w:ascii="Arial" w:hAnsi="Arial" w:cs="Arial"/>
          <w:sz w:val="24"/>
          <w:szCs w:val="24"/>
        </w:rPr>
        <w:t xml:space="preserve">. Filtr węglowy należy zainstalować na rurociągu wody uzdatnionej po filtrze zasadniczym a przed miejscem dozowania podchlorynu sodu. Do filtra należy również doprowadzić rurociąg wody </w:t>
      </w:r>
      <w:r w:rsidR="00C44C85" w:rsidRPr="005043B1">
        <w:rPr>
          <w:rFonts w:ascii="Arial" w:hAnsi="Arial" w:cs="Arial"/>
          <w:sz w:val="24"/>
          <w:szCs w:val="24"/>
        </w:rPr>
        <w:t>do płukania. Na rurociągu wody do płukania należy zainstalować przepustnicę z napędem elektrycznym lub pneumatycznym dn</w:t>
      </w:r>
      <w:r w:rsidR="000932B0">
        <w:rPr>
          <w:rFonts w:ascii="Arial" w:hAnsi="Arial" w:cs="Arial"/>
          <w:sz w:val="24"/>
          <w:szCs w:val="24"/>
        </w:rPr>
        <w:t>.</w:t>
      </w:r>
      <w:r w:rsidR="00C44C85" w:rsidRPr="005043B1">
        <w:rPr>
          <w:rFonts w:ascii="Arial" w:hAnsi="Arial" w:cs="Arial"/>
          <w:sz w:val="24"/>
          <w:szCs w:val="24"/>
        </w:rPr>
        <w:t xml:space="preserve"> 50 mm, należy również celem zapewnienia kompatybilności układu wody do płukania wymienić istniejący zawór membranowy na analogiczną przepustnicę z napędem. P</w:t>
      </w:r>
      <w:r w:rsidR="00117723" w:rsidRPr="005043B1">
        <w:rPr>
          <w:rFonts w:ascii="Arial" w:hAnsi="Arial" w:cs="Arial"/>
          <w:sz w:val="24"/>
          <w:szCs w:val="24"/>
        </w:rPr>
        <w:t xml:space="preserve">opłuczyny odprowadzić do istniejącej kanalizacji odpływowej. Przebudowy wymaga również </w:t>
      </w:r>
      <w:r w:rsidR="000932B0">
        <w:rPr>
          <w:rFonts w:ascii="Arial" w:hAnsi="Arial" w:cs="Arial"/>
          <w:sz w:val="24"/>
          <w:szCs w:val="24"/>
        </w:rPr>
        <w:t xml:space="preserve">zmiany </w:t>
      </w:r>
      <w:bookmarkStart w:id="0" w:name="_GoBack"/>
      <w:bookmarkEnd w:id="0"/>
      <w:r w:rsidR="00117723" w:rsidRPr="005043B1">
        <w:rPr>
          <w:rFonts w:ascii="Arial" w:hAnsi="Arial" w:cs="Arial"/>
          <w:sz w:val="24"/>
          <w:szCs w:val="24"/>
        </w:rPr>
        <w:t xml:space="preserve">układ zasilania i sterowania poszczególnych elementów technicznych stacji w zakresie związanym z zabudową filtra węglowego. </w:t>
      </w:r>
      <w:r w:rsidR="00476968" w:rsidRPr="005043B1">
        <w:rPr>
          <w:rFonts w:ascii="Arial" w:hAnsi="Arial" w:cs="Arial"/>
          <w:sz w:val="24"/>
          <w:szCs w:val="24"/>
        </w:rPr>
        <w:t xml:space="preserve">Biorąc pod uwagę również większe stężenia </w:t>
      </w:r>
      <w:r w:rsidR="004F0CE5">
        <w:rPr>
          <w:rFonts w:ascii="Arial" w:hAnsi="Arial" w:cs="Arial"/>
          <w:sz w:val="24"/>
          <w:szCs w:val="24"/>
        </w:rPr>
        <w:t>zanieczyszczeń</w:t>
      </w:r>
      <w:r w:rsidR="00476968" w:rsidRPr="005043B1">
        <w:rPr>
          <w:rFonts w:ascii="Arial" w:hAnsi="Arial" w:cs="Arial"/>
          <w:sz w:val="24"/>
          <w:szCs w:val="24"/>
        </w:rPr>
        <w:t xml:space="preserve"> w wodzie surowej zaleca się wymianę rotametru sprężonego powietrza na rotametr o większym zakresie regulacji od 0-15 l/</w:t>
      </w:r>
      <w:r w:rsidR="005043B1">
        <w:rPr>
          <w:rFonts w:ascii="Arial" w:hAnsi="Arial" w:cs="Arial"/>
          <w:sz w:val="24"/>
          <w:szCs w:val="24"/>
        </w:rPr>
        <w:t>min</w:t>
      </w:r>
      <w:r w:rsidR="004F0CE5">
        <w:rPr>
          <w:rFonts w:ascii="Arial" w:hAnsi="Arial" w:cs="Arial"/>
          <w:sz w:val="24"/>
          <w:szCs w:val="24"/>
        </w:rPr>
        <w:t xml:space="preserve"> celem zwiększenia poziomu regulacji sprężonego powietrza podawanego do aeratora.</w:t>
      </w:r>
    </w:p>
    <w:p w:rsidR="00117723" w:rsidRPr="005043B1" w:rsidRDefault="00117723" w:rsidP="00B95E2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060A09" w:rsidRPr="005043B1" w:rsidRDefault="00060A09" w:rsidP="00B95E21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5043B1">
        <w:rPr>
          <w:rFonts w:ascii="Arial" w:hAnsi="Arial" w:cs="Arial"/>
          <w:b/>
          <w:sz w:val="24"/>
          <w:szCs w:val="24"/>
        </w:rPr>
        <w:t xml:space="preserve"> </w:t>
      </w:r>
      <w:r w:rsidR="00670011" w:rsidRPr="005043B1">
        <w:rPr>
          <w:rFonts w:ascii="Arial" w:hAnsi="Arial" w:cs="Arial"/>
          <w:b/>
          <w:sz w:val="24"/>
          <w:szCs w:val="24"/>
        </w:rPr>
        <w:t>Dobór kolumny filtracyjnej ze złożem węgla aktywnego</w:t>
      </w:r>
    </w:p>
    <w:p w:rsidR="00670011" w:rsidRPr="005043B1" w:rsidRDefault="00670011" w:rsidP="00B95E2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3216A8" w:rsidRPr="005043B1" w:rsidRDefault="003216A8" w:rsidP="00B95E21">
      <w:pPr>
        <w:spacing w:after="0" w:line="360" w:lineRule="auto"/>
        <w:ind w:firstLine="360"/>
        <w:jc w:val="both"/>
        <w:rPr>
          <w:rFonts w:ascii="Arial" w:hAnsi="Arial" w:cs="Arial"/>
          <w:sz w:val="24"/>
          <w:szCs w:val="24"/>
        </w:rPr>
      </w:pPr>
      <w:r w:rsidRPr="005043B1">
        <w:rPr>
          <w:rFonts w:ascii="Arial" w:hAnsi="Arial" w:cs="Arial"/>
          <w:sz w:val="24"/>
          <w:szCs w:val="24"/>
        </w:rPr>
        <w:t>Uzdatnianie wody przy użyciu węgla aktywnego przebiega z wykorzystaniem zjawiska adsorpcji, polegającego na wiązaniu cząsteczek, atomów lub jonów na powierzchni adsorbentu. Węgiel aktywny charakteryzuje się bardzo dużą powierzchnią właściwą, co sprawia, że jest idealnym materiałem adsorpcyjnym</w:t>
      </w:r>
      <w:r w:rsidR="00B634E8" w:rsidRPr="005043B1">
        <w:rPr>
          <w:rFonts w:ascii="Arial" w:hAnsi="Arial" w:cs="Arial"/>
          <w:sz w:val="24"/>
          <w:szCs w:val="24"/>
        </w:rPr>
        <w:t>.</w:t>
      </w:r>
    </w:p>
    <w:p w:rsidR="00670011" w:rsidRPr="005043B1" w:rsidRDefault="00670011" w:rsidP="00B95E2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29155E" w:rsidRPr="005043B1" w:rsidRDefault="003216A8" w:rsidP="00B95E21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5043B1">
        <w:rPr>
          <w:rFonts w:ascii="Arial" w:hAnsi="Arial" w:cs="Arial"/>
          <w:sz w:val="24"/>
          <w:szCs w:val="24"/>
        </w:rPr>
        <w:t xml:space="preserve">Dla przepływu nominalnego Q=4,8 m3/h </w:t>
      </w:r>
      <w:r w:rsidR="008A5A9F">
        <w:rPr>
          <w:rFonts w:ascii="Arial" w:hAnsi="Arial" w:cs="Arial"/>
          <w:sz w:val="24"/>
          <w:szCs w:val="24"/>
        </w:rPr>
        <w:t xml:space="preserve">(5,84 m3/h) </w:t>
      </w:r>
      <w:r w:rsidRPr="005043B1">
        <w:rPr>
          <w:rFonts w:ascii="Arial" w:hAnsi="Arial" w:cs="Arial"/>
          <w:sz w:val="24"/>
          <w:szCs w:val="24"/>
        </w:rPr>
        <w:t xml:space="preserve">należy </w:t>
      </w:r>
      <w:r w:rsidR="00111C8E">
        <w:rPr>
          <w:rFonts w:ascii="Arial" w:hAnsi="Arial" w:cs="Arial"/>
          <w:sz w:val="24"/>
          <w:szCs w:val="24"/>
        </w:rPr>
        <w:t>zamontować automatyczną</w:t>
      </w:r>
      <w:r w:rsidRPr="005043B1">
        <w:rPr>
          <w:rFonts w:ascii="Arial" w:hAnsi="Arial" w:cs="Arial"/>
          <w:sz w:val="24"/>
          <w:szCs w:val="24"/>
        </w:rPr>
        <w:t xml:space="preserve"> kolumnę filtracyjną z wypełnieniem węglem aktywnym</w:t>
      </w:r>
      <w:r w:rsidR="00111C8E">
        <w:rPr>
          <w:rFonts w:ascii="Arial" w:hAnsi="Arial" w:cs="Arial"/>
          <w:sz w:val="24"/>
          <w:szCs w:val="24"/>
        </w:rPr>
        <w:t xml:space="preserve"> (1 </w:t>
      </w:r>
      <w:proofErr w:type="spellStart"/>
      <w:r w:rsidR="00111C8E">
        <w:rPr>
          <w:rFonts w:ascii="Arial" w:hAnsi="Arial" w:cs="Arial"/>
          <w:sz w:val="24"/>
          <w:szCs w:val="24"/>
        </w:rPr>
        <w:t>kpl</w:t>
      </w:r>
      <w:proofErr w:type="spellEnd"/>
      <w:r w:rsidR="00111C8E">
        <w:rPr>
          <w:rFonts w:ascii="Arial" w:hAnsi="Arial" w:cs="Arial"/>
          <w:sz w:val="24"/>
          <w:szCs w:val="24"/>
        </w:rPr>
        <w:t>)</w:t>
      </w:r>
      <w:r w:rsidRPr="005043B1">
        <w:rPr>
          <w:rFonts w:ascii="Arial" w:hAnsi="Arial" w:cs="Arial"/>
          <w:sz w:val="24"/>
          <w:szCs w:val="24"/>
        </w:rPr>
        <w:t xml:space="preserve"> o parametrach:</w:t>
      </w:r>
    </w:p>
    <w:p w:rsidR="003216A8" w:rsidRPr="005043B1" w:rsidRDefault="003216A8" w:rsidP="00B95E21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5043B1">
        <w:rPr>
          <w:rFonts w:ascii="Arial" w:hAnsi="Arial" w:cs="Arial"/>
          <w:sz w:val="24"/>
          <w:szCs w:val="24"/>
        </w:rPr>
        <w:t xml:space="preserve">- wydajność </w:t>
      </w:r>
      <w:r w:rsidR="008A5A9F">
        <w:rPr>
          <w:rFonts w:ascii="Arial" w:hAnsi="Arial" w:cs="Arial"/>
          <w:sz w:val="24"/>
          <w:szCs w:val="24"/>
        </w:rPr>
        <w:t>nominalna</w:t>
      </w:r>
      <w:r w:rsidRPr="005043B1">
        <w:rPr>
          <w:rFonts w:ascii="Arial" w:hAnsi="Arial" w:cs="Arial"/>
          <w:sz w:val="24"/>
          <w:szCs w:val="24"/>
        </w:rPr>
        <w:t xml:space="preserve">: </w:t>
      </w:r>
      <w:r w:rsidR="008A5A9F">
        <w:rPr>
          <w:rFonts w:ascii="Arial" w:hAnsi="Arial" w:cs="Arial"/>
          <w:sz w:val="24"/>
          <w:szCs w:val="24"/>
        </w:rPr>
        <w:t>5</w:t>
      </w:r>
      <w:r w:rsidRPr="005043B1">
        <w:rPr>
          <w:rFonts w:ascii="Arial" w:hAnsi="Arial" w:cs="Arial"/>
          <w:sz w:val="24"/>
          <w:szCs w:val="24"/>
        </w:rPr>
        <w:t>,</w:t>
      </w:r>
      <w:r w:rsidR="008A5A9F">
        <w:rPr>
          <w:rFonts w:ascii="Arial" w:hAnsi="Arial" w:cs="Arial"/>
          <w:sz w:val="24"/>
          <w:szCs w:val="24"/>
        </w:rPr>
        <w:t>9</w:t>
      </w:r>
      <w:r w:rsidRPr="005043B1">
        <w:rPr>
          <w:rFonts w:ascii="Arial" w:hAnsi="Arial" w:cs="Arial"/>
          <w:sz w:val="24"/>
          <w:szCs w:val="24"/>
        </w:rPr>
        <w:t xml:space="preserve"> m3/h</w:t>
      </w:r>
    </w:p>
    <w:p w:rsidR="003216A8" w:rsidRPr="005043B1" w:rsidRDefault="003216A8" w:rsidP="00B95E21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5043B1">
        <w:rPr>
          <w:rFonts w:ascii="Arial" w:hAnsi="Arial" w:cs="Arial"/>
          <w:sz w:val="24"/>
          <w:szCs w:val="24"/>
        </w:rPr>
        <w:t>- wydajność płukania wstecznego: 1</w:t>
      </w:r>
      <w:r w:rsidR="008A5A9F">
        <w:rPr>
          <w:rFonts w:ascii="Arial" w:hAnsi="Arial" w:cs="Arial"/>
          <w:sz w:val="24"/>
          <w:szCs w:val="24"/>
        </w:rPr>
        <w:t>89</w:t>
      </w:r>
      <w:r w:rsidRPr="005043B1">
        <w:rPr>
          <w:rFonts w:ascii="Arial" w:hAnsi="Arial" w:cs="Arial"/>
          <w:sz w:val="24"/>
          <w:szCs w:val="24"/>
        </w:rPr>
        <w:t xml:space="preserve"> l/min</w:t>
      </w:r>
    </w:p>
    <w:p w:rsidR="003216A8" w:rsidRPr="005043B1" w:rsidRDefault="003216A8" w:rsidP="00B95E21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5043B1">
        <w:rPr>
          <w:rFonts w:ascii="Arial" w:hAnsi="Arial" w:cs="Arial"/>
          <w:sz w:val="24"/>
          <w:szCs w:val="24"/>
        </w:rPr>
        <w:t xml:space="preserve">- wymiary zbiornika: </w:t>
      </w:r>
      <w:r w:rsidR="008A5A9F" w:rsidRPr="008A5A9F">
        <w:rPr>
          <w:rFonts w:ascii="Arial" w:hAnsi="Arial" w:cs="Arial"/>
          <w:sz w:val="24"/>
          <w:szCs w:val="24"/>
        </w:rPr>
        <w:t xml:space="preserve">228 x 77 x 77 cm </w:t>
      </w:r>
      <w:r w:rsidRPr="008A5A9F">
        <w:rPr>
          <w:rFonts w:ascii="Arial" w:hAnsi="Arial" w:cs="Arial"/>
          <w:sz w:val="24"/>
          <w:szCs w:val="24"/>
        </w:rPr>
        <w:t>(</w:t>
      </w:r>
      <w:proofErr w:type="spellStart"/>
      <w:r w:rsidRPr="008A5A9F">
        <w:rPr>
          <w:rFonts w:ascii="Arial" w:hAnsi="Arial" w:cs="Arial"/>
          <w:sz w:val="24"/>
          <w:szCs w:val="24"/>
        </w:rPr>
        <w:t>wys</w:t>
      </w:r>
      <w:proofErr w:type="spellEnd"/>
      <w:r w:rsidRPr="008A5A9F">
        <w:rPr>
          <w:rFonts w:ascii="Arial" w:hAnsi="Arial" w:cs="Arial"/>
          <w:sz w:val="24"/>
          <w:szCs w:val="24"/>
        </w:rPr>
        <w:t>/</w:t>
      </w:r>
      <w:proofErr w:type="spellStart"/>
      <w:r w:rsidRPr="008A5A9F">
        <w:rPr>
          <w:rFonts w:ascii="Arial" w:hAnsi="Arial" w:cs="Arial"/>
          <w:sz w:val="24"/>
          <w:szCs w:val="24"/>
        </w:rPr>
        <w:t>szer</w:t>
      </w:r>
      <w:proofErr w:type="spellEnd"/>
      <w:r w:rsidRPr="008A5A9F">
        <w:rPr>
          <w:rFonts w:ascii="Arial" w:hAnsi="Arial" w:cs="Arial"/>
          <w:sz w:val="24"/>
          <w:szCs w:val="24"/>
        </w:rPr>
        <w:t>/głęb.)</w:t>
      </w:r>
    </w:p>
    <w:p w:rsidR="003216A8" w:rsidRPr="005043B1" w:rsidRDefault="003216A8" w:rsidP="00B95E21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5043B1">
        <w:rPr>
          <w:rFonts w:ascii="Arial" w:hAnsi="Arial" w:cs="Arial"/>
          <w:sz w:val="24"/>
          <w:szCs w:val="24"/>
        </w:rPr>
        <w:t xml:space="preserve">- przyłącze </w:t>
      </w:r>
      <w:r w:rsidR="008A5A9F">
        <w:rPr>
          <w:rFonts w:ascii="Arial" w:hAnsi="Arial" w:cs="Arial"/>
          <w:sz w:val="24"/>
          <w:szCs w:val="24"/>
        </w:rPr>
        <w:t>2”</w:t>
      </w:r>
      <w:r w:rsidRPr="005043B1">
        <w:rPr>
          <w:rFonts w:ascii="Arial" w:hAnsi="Arial" w:cs="Arial"/>
          <w:sz w:val="24"/>
          <w:szCs w:val="24"/>
        </w:rPr>
        <w:t xml:space="preserve"> </w:t>
      </w:r>
    </w:p>
    <w:p w:rsidR="003216A8" w:rsidRPr="005043B1" w:rsidRDefault="003216A8" w:rsidP="00B95E21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5043B1">
        <w:rPr>
          <w:rFonts w:ascii="Arial" w:hAnsi="Arial" w:cs="Arial"/>
          <w:sz w:val="24"/>
          <w:szCs w:val="24"/>
        </w:rPr>
        <w:t xml:space="preserve">- ilość złoża węglowego: </w:t>
      </w:r>
      <w:r w:rsidR="008A5A9F">
        <w:rPr>
          <w:rFonts w:ascii="Arial" w:hAnsi="Arial" w:cs="Arial"/>
          <w:sz w:val="24"/>
          <w:szCs w:val="24"/>
        </w:rPr>
        <w:t>5</w:t>
      </w:r>
      <w:r w:rsidRPr="005043B1">
        <w:rPr>
          <w:rFonts w:ascii="Arial" w:hAnsi="Arial" w:cs="Arial"/>
          <w:sz w:val="24"/>
          <w:szCs w:val="24"/>
        </w:rPr>
        <w:t>00 dm3</w:t>
      </w:r>
    </w:p>
    <w:p w:rsidR="00B95E21" w:rsidRPr="005043B1" w:rsidRDefault="00B95E21" w:rsidP="00B95E21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5043B1">
        <w:rPr>
          <w:rFonts w:ascii="Arial" w:hAnsi="Arial" w:cs="Arial"/>
          <w:sz w:val="24"/>
          <w:szCs w:val="24"/>
        </w:rPr>
        <w:t>- ciśnienie robocze: 6,0 bar</w:t>
      </w:r>
    </w:p>
    <w:p w:rsidR="00FB16FE" w:rsidRPr="00FB16FE" w:rsidRDefault="00B95E21" w:rsidP="00FB16FE">
      <w:pPr>
        <w:pStyle w:val="Akapitzlist"/>
        <w:numPr>
          <w:ilvl w:val="0"/>
          <w:numId w:val="2"/>
        </w:numPr>
        <w:spacing w:after="0" w:line="360" w:lineRule="auto"/>
        <w:ind w:left="360"/>
        <w:rPr>
          <w:rFonts w:ascii="Arial" w:eastAsia="Garamond" w:hAnsi="Arial" w:cs="Arial"/>
          <w:color w:val="000000" w:themeColor="text1"/>
          <w:sz w:val="32"/>
          <w:szCs w:val="32"/>
        </w:rPr>
      </w:pPr>
      <w:r w:rsidRPr="005043B1">
        <w:rPr>
          <w:rFonts w:ascii="Arial" w:hAnsi="Arial" w:cs="Arial"/>
          <w:sz w:val="24"/>
          <w:szCs w:val="24"/>
        </w:rPr>
        <w:t xml:space="preserve">- </w:t>
      </w:r>
      <w:r w:rsidRPr="00FB16FE">
        <w:rPr>
          <w:rFonts w:ascii="Arial" w:hAnsi="Arial" w:cs="Arial"/>
          <w:sz w:val="24"/>
          <w:szCs w:val="24"/>
        </w:rPr>
        <w:t xml:space="preserve">głowica automatyczna z </w:t>
      </w:r>
      <w:proofErr w:type="spellStart"/>
      <w:r w:rsidRPr="00FB16FE">
        <w:rPr>
          <w:rFonts w:ascii="Arial" w:hAnsi="Arial" w:cs="Arial"/>
          <w:sz w:val="24"/>
          <w:szCs w:val="24"/>
        </w:rPr>
        <w:t>mikrowyłacznikiem</w:t>
      </w:r>
      <w:proofErr w:type="spellEnd"/>
      <w:r w:rsidRPr="00FB16FE">
        <w:rPr>
          <w:rFonts w:ascii="Arial" w:hAnsi="Arial" w:cs="Arial"/>
          <w:sz w:val="24"/>
          <w:szCs w:val="24"/>
        </w:rPr>
        <w:t xml:space="preserve">. Dodatkowy </w:t>
      </w:r>
      <w:proofErr w:type="spellStart"/>
      <w:r w:rsidRPr="00FB16FE">
        <w:rPr>
          <w:rFonts w:ascii="Arial" w:hAnsi="Arial" w:cs="Arial"/>
          <w:sz w:val="24"/>
          <w:szCs w:val="24"/>
        </w:rPr>
        <w:t>microswitch</w:t>
      </w:r>
      <w:proofErr w:type="spellEnd"/>
      <w:r w:rsidRPr="00FB16FE">
        <w:rPr>
          <w:rFonts w:ascii="Arial" w:hAnsi="Arial" w:cs="Arial"/>
          <w:sz w:val="24"/>
          <w:szCs w:val="24"/>
        </w:rPr>
        <w:t xml:space="preserve"> pozwala na przekazywanie informacji do zewnętrznych systemów automatyki (sterowanie przepustnicą wody do płukania)</w:t>
      </w:r>
      <w:r w:rsidR="00BD0A23" w:rsidRPr="00FB16FE">
        <w:rPr>
          <w:rFonts w:ascii="Arial" w:hAnsi="Arial" w:cs="Arial"/>
          <w:sz w:val="24"/>
          <w:szCs w:val="24"/>
        </w:rPr>
        <w:t xml:space="preserve"> </w:t>
      </w:r>
      <w:r w:rsidR="00FB16FE" w:rsidRPr="00FB16FE">
        <w:rPr>
          <w:rFonts w:ascii="Arial" w:hAnsi="Arial" w:cs="Arial"/>
          <w:color w:val="000000" w:themeColor="text1"/>
          <w:sz w:val="24"/>
          <w:szCs w:val="24"/>
        </w:rPr>
        <w:t xml:space="preserve">oraz  </w:t>
      </w:r>
      <w:r w:rsidR="00FB16FE" w:rsidRPr="00FB16FE">
        <w:rPr>
          <w:rFonts w:ascii="Arial" w:hAnsi="Arial" w:cs="Arial"/>
          <w:iCs/>
          <w:color w:val="000000" w:themeColor="text1"/>
          <w:sz w:val="24"/>
          <w:szCs w:val="24"/>
        </w:rPr>
        <w:t>montaż lampy UV o przepływie min. 6,0 m3/h</w:t>
      </w:r>
      <w:r w:rsidR="00FB16FE" w:rsidRPr="00FB16FE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B634E8" w:rsidRDefault="00111C8E" w:rsidP="00BD0A2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 uwagi na ograniczenia miejsca w kontenerze w przypadku gdy nie było by możliwe zamontowanie powyższej kolumny filtracyjnej należy alternatywnie zamontować dwie automatyczne kolumny węglowe (o mniejszych gabarytach) o parametrach</w:t>
      </w:r>
      <w:r w:rsidR="007A06A7">
        <w:rPr>
          <w:rFonts w:ascii="Arial" w:hAnsi="Arial" w:cs="Arial"/>
          <w:sz w:val="24"/>
          <w:szCs w:val="24"/>
        </w:rPr>
        <w:t xml:space="preserve"> każdej z nich</w:t>
      </w:r>
      <w:r>
        <w:rPr>
          <w:rFonts w:ascii="Arial" w:hAnsi="Arial" w:cs="Arial"/>
          <w:sz w:val="24"/>
          <w:szCs w:val="24"/>
        </w:rPr>
        <w:t>:</w:t>
      </w:r>
    </w:p>
    <w:p w:rsidR="007A06A7" w:rsidRPr="005043B1" w:rsidRDefault="007A06A7" w:rsidP="007A06A7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5043B1">
        <w:rPr>
          <w:rFonts w:ascii="Arial" w:hAnsi="Arial" w:cs="Arial"/>
          <w:sz w:val="24"/>
          <w:szCs w:val="24"/>
        </w:rPr>
        <w:t xml:space="preserve">- wydajność </w:t>
      </w:r>
      <w:r>
        <w:rPr>
          <w:rFonts w:ascii="Arial" w:hAnsi="Arial" w:cs="Arial"/>
          <w:sz w:val="24"/>
          <w:szCs w:val="24"/>
        </w:rPr>
        <w:t>nominalna</w:t>
      </w:r>
      <w:r w:rsidRPr="005043B1"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2,9</w:t>
      </w:r>
      <w:r w:rsidRPr="005043B1">
        <w:rPr>
          <w:rFonts w:ascii="Arial" w:hAnsi="Arial" w:cs="Arial"/>
          <w:sz w:val="24"/>
          <w:szCs w:val="24"/>
        </w:rPr>
        <w:t xml:space="preserve"> m3/h</w:t>
      </w:r>
    </w:p>
    <w:p w:rsidR="007A06A7" w:rsidRPr="005043B1" w:rsidRDefault="007A06A7" w:rsidP="007A06A7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5043B1">
        <w:rPr>
          <w:rFonts w:ascii="Arial" w:hAnsi="Arial" w:cs="Arial"/>
          <w:sz w:val="24"/>
          <w:szCs w:val="24"/>
        </w:rPr>
        <w:t xml:space="preserve">- wydajność płukania wstecznego: </w:t>
      </w:r>
      <w:r>
        <w:rPr>
          <w:rFonts w:ascii="Arial" w:hAnsi="Arial" w:cs="Arial"/>
          <w:sz w:val="24"/>
          <w:szCs w:val="24"/>
        </w:rPr>
        <w:t>90</w:t>
      </w:r>
      <w:r w:rsidRPr="005043B1">
        <w:rPr>
          <w:rFonts w:ascii="Arial" w:hAnsi="Arial" w:cs="Arial"/>
          <w:sz w:val="24"/>
          <w:szCs w:val="24"/>
        </w:rPr>
        <w:t xml:space="preserve"> l/min</w:t>
      </w:r>
    </w:p>
    <w:p w:rsidR="007A06A7" w:rsidRPr="007A06A7" w:rsidRDefault="007A06A7" w:rsidP="007A06A7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5043B1">
        <w:rPr>
          <w:rFonts w:ascii="Arial" w:hAnsi="Arial" w:cs="Arial"/>
          <w:sz w:val="24"/>
          <w:szCs w:val="24"/>
        </w:rPr>
        <w:t>- wymiary zbiornika</w:t>
      </w:r>
      <w:r w:rsidRPr="007A06A7">
        <w:rPr>
          <w:rFonts w:ascii="Arial" w:hAnsi="Arial" w:cs="Arial"/>
          <w:sz w:val="24"/>
          <w:szCs w:val="24"/>
        </w:rPr>
        <w:t>: 193 x 55 x 55 cm  (</w:t>
      </w:r>
      <w:proofErr w:type="spellStart"/>
      <w:r w:rsidRPr="007A06A7">
        <w:rPr>
          <w:rFonts w:ascii="Arial" w:hAnsi="Arial" w:cs="Arial"/>
          <w:sz w:val="24"/>
          <w:szCs w:val="24"/>
        </w:rPr>
        <w:t>wys</w:t>
      </w:r>
      <w:proofErr w:type="spellEnd"/>
      <w:r w:rsidRPr="007A06A7">
        <w:rPr>
          <w:rFonts w:ascii="Arial" w:hAnsi="Arial" w:cs="Arial"/>
          <w:sz w:val="24"/>
          <w:szCs w:val="24"/>
        </w:rPr>
        <w:t>/</w:t>
      </w:r>
      <w:proofErr w:type="spellStart"/>
      <w:r w:rsidRPr="007A06A7">
        <w:rPr>
          <w:rFonts w:ascii="Arial" w:hAnsi="Arial" w:cs="Arial"/>
          <w:sz w:val="24"/>
          <w:szCs w:val="24"/>
        </w:rPr>
        <w:t>szer</w:t>
      </w:r>
      <w:proofErr w:type="spellEnd"/>
      <w:r w:rsidRPr="007A06A7">
        <w:rPr>
          <w:rFonts w:ascii="Arial" w:hAnsi="Arial" w:cs="Arial"/>
          <w:sz w:val="24"/>
          <w:szCs w:val="24"/>
        </w:rPr>
        <w:t>/głęb.)</w:t>
      </w:r>
    </w:p>
    <w:p w:rsidR="007A06A7" w:rsidRPr="005043B1" w:rsidRDefault="007A06A7" w:rsidP="007A06A7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5043B1">
        <w:rPr>
          <w:rFonts w:ascii="Arial" w:hAnsi="Arial" w:cs="Arial"/>
          <w:sz w:val="24"/>
          <w:szCs w:val="24"/>
        </w:rPr>
        <w:t xml:space="preserve">- przyłącze </w:t>
      </w:r>
      <w:r>
        <w:rPr>
          <w:rFonts w:ascii="Arial" w:hAnsi="Arial" w:cs="Arial"/>
          <w:sz w:val="24"/>
          <w:szCs w:val="24"/>
        </w:rPr>
        <w:t>5/4”</w:t>
      </w:r>
      <w:r w:rsidRPr="005043B1">
        <w:rPr>
          <w:rFonts w:ascii="Arial" w:hAnsi="Arial" w:cs="Arial"/>
          <w:sz w:val="24"/>
          <w:szCs w:val="24"/>
        </w:rPr>
        <w:t xml:space="preserve"> </w:t>
      </w:r>
    </w:p>
    <w:p w:rsidR="007A06A7" w:rsidRPr="005043B1" w:rsidRDefault="007A06A7" w:rsidP="007A06A7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5043B1">
        <w:rPr>
          <w:rFonts w:ascii="Arial" w:hAnsi="Arial" w:cs="Arial"/>
          <w:sz w:val="24"/>
          <w:szCs w:val="24"/>
        </w:rPr>
        <w:t xml:space="preserve">- ilość złoża węglowego: </w:t>
      </w:r>
      <w:r w:rsidR="0019125A">
        <w:rPr>
          <w:rFonts w:ascii="Arial" w:hAnsi="Arial" w:cs="Arial"/>
          <w:sz w:val="24"/>
          <w:szCs w:val="24"/>
        </w:rPr>
        <w:t>2</w:t>
      </w:r>
      <w:r w:rsidRPr="005043B1">
        <w:rPr>
          <w:rFonts w:ascii="Arial" w:hAnsi="Arial" w:cs="Arial"/>
          <w:sz w:val="24"/>
          <w:szCs w:val="24"/>
        </w:rPr>
        <w:t>00 dm3</w:t>
      </w:r>
    </w:p>
    <w:p w:rsidR="007A06A7" w:rsidRPr="005043B1" w:rsidRDefault="007A06A7" w:rsidP="007A06A7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5043B1">
        <w:rPr>
          <w:rFonts w:ascii="Arial" w:hAnsi="Arial" w:cs="Arial"/>
          <w:sz w:val="24"/>
          <w:szCs w:val="24"/>
        </w:rPr>
        <w:t>- ciśnienie robocze: 6,0 bar</w:t>
      </w:r>
    </w:p>
    <w:p w:rsidR="007A06A7" w:rsidRPr="005043B1" w:rsidRDefault="007A06A7" w:rsidP="007A06A7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5043B1">
        <w:rPr>
          <w:rFonts w:ascii="Arial" w:hAnsi="Arial" w:cs="Arial"/>
          <w:sz w:val="24"/>
          <w:szCs w:val="24"/>
        </w:rPr>
        <w:t xml:space="preserve">- głowica automatyczna z </w:t>
      </w:r>
      <w:proofErr w:type="spellStart"/>
      <w:r w:rsidRPr="005043B1">
        <w:rPr>
          <w:rFonts w:ascii="Arial" w:hAnsi="Arial" w:cs="Arial"/>
          <w:sz w:val="24"/>
          <w:szCs w:val="24"/>
        </w:rPr>
        <w:t>mikrowyłacznikiem</w:t>
      </w:r>
      <w:proofErr w:type="spellEnd"/>
      <w:r w:rsidRPr="005043B1">
        <w:rPr>
          <w:rFonts w:ascii="Arial" w:hAnsi="Arial" w:cs="Arial"/>
          <w:sz w:val="24"/>
          <w:szCs w:val="24"/>
        </w:rPr>
        <w:t xml:space="preserve">. Dodatkowy </w:t>
      </w:r>
      <w:proofErr w:type="spellStart"/>
      <w:r w:rsidRPr="005043B1">
        <w:rPr>
          <w:rFonts w:ascii="Arial" w:hAnsi="Arial" w:cs="Arial"/>
          <w:sz w:val="24"/>
          <w:szCs w:val="24"/>
        </w:rPr>
        <w:t>microswitch</w:t>
      </w:r>
      <w:proofErr w:type="spellEnd"/>
      <w:r w:rsidRPr="005043B1">
        <w:rPr>
          <w:rFonts w:ascii="Arial" w:hAnsi="Arial" w:cs="Arial"/>
          <w:sz w:val="24"/>
          <w:szCs w:val="24"/>
        </w:rPr>
        <w:t xml:space="preserve"> pozwala na przekazywanie informacji do zewnętrznych systemów automatyki (sterowanie przepustnicą wody do płukania)</w:t>
      </w:r>
    </w:p>
    <w:p w:rsidR="00111C8E" w:rsidRPr="005043B1" w:rsidRDefault="00111C8E" w:rsidP="00B95E21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B634E8" w:rsidRPr="005043B1" w:rsidRDefault="00B634E8" w:rsidP="00B95E21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5043B1">
        <w:rPr>
          <w:rFonts w:ascii="Arial" w:hAnsi="Arial" w:cs="Arial"/>
          <w:sz w:val="24"/>
          <w:szCs w:val="24"/>
        </w:rPr>
        <w:t>Pozostałe wymagania odnośnie automatycznego filtra węglowego:</w:t>
      </w:r>
    </w:p>
    <w:p w:rsidR="00333A33" w:rsidRDefault="00333A33" w:rsidP="00B95E21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B634E8" w:rsidRPr="005043B1" w:rsidRDefault="00B634E8" w:rsidP="00B95E21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5043B1">
        <w:rPr>
          <w:rFonts w:ascii="Arial" w:hAnsi="Arial" w:cs="Arial"/>
          <w:sz w:val="24"/>
          <w:szCs w:val="24"/>
        </w:rPr>
        <w:t>W pełni automatyczne, elektroniczne ster</w:t>
      </w:r>
      <w:r w:rsidR="002E5BD4" w:rsidRPr="005043B1">
        <w:rPr>
          <w:rFonts w:ascii="Arial" w:hAnsi="Arial" w:cs="Arial"/>
          <w:sz w:val="24"/>
          <w:szCs w:val="24"/>
        </w:rPr>
        <w:t>owanie procesem płukania filtra,</w:t>
      </w:r>
      <w:r w:rsidRPr="005043B1">
        <w:rPr>
          <w:rFonts w:ascii="Arial" w:hAnsi="Arial" w:cs="Arial"/>
          <w:sz w:val="24"/>
          <w:szCs w:val="24"/>
        </w:rPr>
        <w:t xml:space="preserve"> </w:t>
      </w:r>
      <w:r w:rsidR="002E5BD4" w:rsidRPr="005043B1">
        <w:rPr>
          <w:rFonts w:ascii="Arial" w:hAnsi="Arial" w:cs="Arial"/>
          <w:sz w:val="24"/>
          <w:szCs w:val="24"/>
        </w:rPr>
        <w:t>w</w:t>
      </w:r>
      <w:r w:rsidRPr="005043B1">
        <w:rPr>
          <w:rFonts w:ascii="Arial" w:hAnsi="Arial" w:cs="Arial"/>
          <w:sz w:val="24"/>
          <w:szCs w:val="24"/>
        </w:rPr>
        <w:t>ysoka skuteczność adsorpcji</w:t>
      </w:r>
      <w:r w:rsidR="002E5BD4" w:rsidRPr="005043B1">
        <w:rPr>
          <w:rFonts w:ascii="Arial" w:hAnsi="Arial" w:cs="Arial"/>
          <w:sz w:val="24"/>
          <w:szCs w:val="24"/>
        </w:rPr>
        <w:t>,</w:t>
      </w:r>
      <w:r w:rsidRPr="005043B1">
        <w:rPr>
          <w:rFonts w:ascii="Arial" w:hAnsi="Arial" w:cs="Arial"/>
          <w:sz w:val="24"/>
          <w:szCs w:val="24"/>
        </w:rPr>
        <w:t xml:space="preserve"> </w:t>
      </w:r>
      <w:r w:rsidR="002E5BD4" w:rsidRPr="005043B1">
        <w:rPr>
          <w:rFonts w:ascii="Arial" w:hAnsi="Arial" w:cs="Arial"/>
          <w:sz w:val="24"/>
          <w:szCs w:val="24"/>
        </w:rPr>
        <w:t>d</w:t>
      </w:r>
      <w:r w:rsidRPr="005043B1">
        <w:rPr>
          <w:rFonts w:ascii="Arial" w:hAnsi="Arial" w:cs="Arial"/>
          <w:sz w:val="24"/>
          <w:szCs w:val="24"/>
        </w:rPr>
        <w:t>uża pojemność sorpcyjna</w:t>
      </w:r>
      <w:r w:rsidR="002E5BD4" w:rsidRPr="005043B1">
        <w:rPr>
          <w:rFonts w:ascii="Arial" w:hAnsi="Arial" w:cs="Arial"/>
          <w:sz w:val="24"/>
          <w:szCs w:val="24"/>
        </w:rPr>
        <w:t>,</w:t>
      </w:r>
      <w:r w:rsidRPr="005043B1">
        <w:rPr>
          <w:rFonts w:ascii="Arial" w:hAnsi="Arial" w:cs="Arial"/>
          <w:sz w:val="24"/>
          <w:szCs w:val="24"/>
        </w:rPr>
        <w:t xml:space="preserve"> </w:t>
      </w:r>
      <w:r w:rsidR="002E5BD4" w:rsidRPr="005043B1">
        <w:rPr>
          <w:rFonts w:ascii="Arial" w:hAnsi="Arial" w:cs="Arial"/>
          <w:sz w:val="24"/>
          <w:szCs w:val="24"/>
        </w:rPr>
        <w:t>h</w:t>
      </w:r>
      <w:r w:rsidRPr="005043B1">
        <w:rPr>
          <w:rFonts w:ascii="Arial" w:hAnsi="Arial" w:cs="Arial"/>
          <w:sz w:val="24"/>
          <w:szCs w:val="24"/>
        </w:rPr>
        <w:t>istoria i diagnostyka pracy</w:t>
      </w:r>
      <w:r w:rsidR="00F102B0" w:rsidRPr="005043B1">
        <w:rPr>
          <w:rFonts w:ascii="Arial" w:hAnsi="Arial" w:cs="Arial"/>
          <w:sz w:val="24"/>
          <w:szCs w:val="24"/>
        </w:rPr>
        <w:t>,</w:t>
      </w:r>
      <w:r w:rsidRPr="005043B1">
        <w:rPr>
          <w:rFonts w:ascii="Arial" w:hAnsi="Arial" w:cs="Arial"/>
          <w:sz w:val="24"/>
          <w:szCs w:val="24"/>
        </w:rPr>
        <w:t xml:space="preserve"> </w:t>
      </w:r>
      <w:r w:rsidR="00F102B0" w:rsidRPr="005043B1">
        <w:rPr>
          <w:rFonts w:ascii="Arial" w:hAnsi="Arial" w:cs="Arial"/>
          <w:sz w:val="24"/>
          <w:szCs w:val="24"/>
        </w:rPr>
        <w:t>p</w:t>
      </w:r>
      <w:r w:rsidRPr="005043B1">
        <w:rPr>
          <w:rFonts w:ascii="Arial" w:hAnsi="Arial" w:cs="Arial"/>
          <w:sz w:val="24"/>
          <w:szCs w:val="24"/>
        </w:rPr>
        <w:t>odświetlany wyśw</w:t>
      </w:r>
      <w:r w:rsidR="00F102B0" w:rsidRPr="005043B1">
        <w:rPr>
          <w:rFonts w:ascii="Arial" w:hAnsi="Arial" w:cs="Arial"/>
          <w:sz w:val="24"/>
          <w:szCs w:val="24"/>
        </w:rPr>
        <w:t>ietlacz i menu w języku polskim.</w:t>
      </w:r>
    </w:p>
    <w:p w:rsidR="005043B1" w:rsidRDefault="005043B1" w:rsidP="00B95E21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333A33" w:rsidRPr="005043B1" w:rsidRDefault="00333A33" w:rsidP="00B95E21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5043B1" w:rsidRPr="005043B1" w:rsidRDefault="005043B1" w:rsidP="005043B1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5043B1">
        <w:rPr>
          <w:rFonts w:ascii="Arial" w:hAnsi="Arial" w:cs="Arial"/>
          <w:b/>
          <w:sz w:val="24"/>
          <w:szCs w:val="24"/>
        </w:rPr>
        <w:t>Orurowanie i armatura</w:t>
      </w:r>
    </w:p>
    <w:p w:rsidR="005043B1" w:rsidRDefault="005043B1" w:rsidP="005043B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5043B1" w:rsidRDefault="005043B1" w:rsidP="005043B1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orurowanie wykonać z rur PVC-U PN 16, lub zamiennie z rur PE-HD SDR11 o średnicy 50 i 63 mm.</w:t>
      </w:r>
    </w:p>
    <w:p w:rsidR="005043B1" w:rsidRDefault="005043B1" w:rsidP="005043B1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przepustnice z dyskiem ze stali nierdzewnej wyposażone w napędy pneumatyczne lub elektryczne typu zamknij/otwórz dn. 50 mm.</w:t>
      </w:r>
    </w:p>
    <w:p w:rsidR="005043B1" w:rsidRDefault="005043B1" w:rsidP="005043B1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zawory odcinające kulowe dn. 50 i 63 mm wykonanie PVC lub stal nierdzewna.</w:t>
      </w:r>
    </w:p>
    <w:p w:rsidR="005043B1" w:rsidRDefault="005043B1" w:rsidP="005043B1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rotametr do powietrza: zakres przepływu od 0-15 l/min</w:t>
      </w:r>
    </w:p>
    <w:p w:rsidR="005142E1" w:rsidRDefault="005142E1" w:rsidP="005142E1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filtr mechaniczny </w:t>
      </w:r>
      <w:proofErr w:type="spellStart"/>
      <w:r>
        <w:rPr>
          <w:rFonts w:ascii="Arial" w:hAnsi="Arial" w:cs="Arial"/>
          <w:sz w:val="24"/>
          <w:szCs w:val="24"/>
        </w:rPr>
        <w:t>narurowy</w:t>
      </w:r>
      <w:proofErr w:type="spellEnd"/>
      <w:r>
        <w:rPr>
          <w:rFonts w:ascii="Arial" w:hAnsi="Arial" w:cs="Arial"/>
          <w:sz w:val="24"/>
          <w:szCs w:val="24"/>
        </w:rPr>
        <w:t xml:space="preserve"> o przepływie nominalnym 6,0 m3/h </w:t>
      </w:r>
      <w:proofErr w:type="spellStart"/>
      <w:r>
        <w:rPr>
          <w:rFonts w:ascii="Arial" w:hAnsi="Arial" w:cs="Arial"/>
          <w:sz w:val="24"/>
          <w:szCs w:val="24"/>
        </w:rPr>
        <w:t>dn</w:t>
      </w:r>
      <w:proofErr w:type="spellEnd"/>
      <w:r>
        <w:rPr>
          <w:rFonts w:ascii="Arial" w:hAnsi="Arial" w:cs="Arial"/>
          <w:sz w:val="24"/>
          <w:szCs w:val="24"/>
        </w:rPr>
        <w:t xml:space="preserve"> 50 mm, siatka 100 </w:t>
      </w:r>
      <w:r w:rsidR="006E6412">
        <w:rPr>
          <w:rFonts w:ascii="Arial" w:hAnsi="Arial" w:cs="Arial"/>
          <w:sz w:val="24"/>
          <w:szCs w:val="24"/>
        </w:rPr>
        <w:t>µm, automat płukania wstecznego. Filtr montowany za filtrem węglowym.</w:t>
      </w:r>
    </w:p>
    <w:p w:rsidR="005043B1" w:rsidRDefault="005043B1" w:rsidP="005043B1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9C6F77" w:rsidRDefault="009C6F77" w:rsidP="009C6F77">
      <w:pPr>
        <w:spacing w:after="0" w:line="360" w:lineRule="auto"/>
        <w:ind w:left="360"/>
        <w:rPr>
          <w:rFonts w:ascii="Arial" w:hAnsi="Arial" w:cs="Arial"/>
          <w:sz w:val="24"/>
          <w:szCs w:val="24"/>
        </w:rPr>
      </w:pPr>
    </w:p>
    <w:p w:rsidR="009C6F77" w:rsidRDefault="009C6F77" w:rsidP="009C6F77">
      <w:pPr>
        <w:spacing w:after="0" w:line="360" w:lineRule="auto"/>
        <w:ind w:left="5664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Opracował:</w:t>
      </w:r>
    </w:p>
    <w:p w:rsidR="009C6F77" w:rsidRDefault="009C6F77" w:rsidP="009C6F77">
      <w:pPr>
        <w:spacing w:after="0" w:line="360" w:lineRule="auto"/>
        <w:ind w:left="4956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mgr inż. Tomasz Druciak</w:t>
      </w:r>
    </w:p>
    <w:p w:rsidR="009C6F77" w:rsidRDefault="009C6F77" w:rsidP="009C6F77">
      <w:pPr>
        <w:spacing w:after="0" w:line="360" w:lineRule="auto"/>
        <w:ind w:left="360"/>
        <w:jc w:val="right"/>
        <w:rPr>
          <w:rFonts w:ascii="Arial" w:hAnsi="Arial" w:cs="Arial"/>
          <w:sz w:val="24"/>
          <w:szCs w:val="24"/>
        </w:rPr>
      </w:pPr>
    </w:p>
    <w:p w:rsidR="009C6F77" w:rsidRPr="005043B1" w:rsidRDefault="009C6F77" w:rsidP="009C6F77">
      <w:pPr>
        <w:spacing w:after="0" w:line="360" w:lineRule="auto"/>
        <w:ind w:left="360"/>
        <w:jc w:val="right"/>
        <w:rPr>
          <w:rFonts w:ascii="Arial" w:hAnsi="Arial" w:cs="Arial"/>
          <w:sz w:val="24"/>
          <w:szCs w:val="24"/>
        </w:rPr>
      </w:pPr>
    </w:p>
    <w:sectPr w:rsidR="009C6F77" w:rsidRPr="005043B1" w:rsidSect="004562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175CA"/>
    <w:multiLevelType w:val="hybridMultilevel"/>
    <w:tmpl w:val="A552BC5C"/>
    <w:lvl w:ilvl="0" w:tplc="BA70DDBA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9D2979"/>
    <w:multiLevelType w:val="hybridMultilevel"/>
    <w:tmpl w:val="70CEF7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A2178B"/>
    <w:rsid w:val="000360EA"/>
    <w:rsid w:val="00060A09"/>
    <w:rsid w:val="000932B0"/>
    <w:rsid w:val="00111C8E"/>
    <w:rsid w:val="00117723"/>
    <w:rsid w:val="0019125A"/>
    <w:rsid w:val="0026201E"/>
    <w:rsid w:val="0029155E"/>
    <w:rsid w:val="002A20B6"/>
    <w:rsid w:val="002E5BD4"/>
    <w:rsid w:val="003216A8"/>
    <w:rsid w:val="00333A33"/>
    <w:rsid w:val="00456272"/>
    <w:rsid w:val="00476968"/>
    <w:rsid w:val="004C37EF"/>
    <w:rsid w:val="004F0CE5"/>
    <w:rsid w:val="005043B1"/>
    <w:rsid w:val="005142E1"/>
    <w:rsid w:val="00570474"/>
    <w:rsid w:val="00585A75"/>
    <w:rsid w:val="005C091A"/>
    <w:rsid w:val="00670011"/>
    <w:rsid w:val="006D395D"/>
    <w:rsid w:val="006E6412"/>
    <w:rsid w:val="0076051D"/>
    <w:rsid w:val="007A06A7"/>
    <w:rsid w:val="007A1005"/>
    <w:rsid w:val="008A5A9F"/>
    <w:rsid w:val="009616D0"/>
    <w:rsid w:val="009C6F77"/>
    <w:rsid w:val="009D0D08"/>
    <w:rsid w:val="00A2178B"/>
    <w:rsid w:val="00B634E8"/>
    <w:rsid w:val="00B95E21"/>
    <w:rsid w:val="00BD0A23"/>
    <w:rsid w:val="00C44C85"/>
    <w:rsid w:val="00EE1129"/>
    <w:rsid w:val="00F102B0"/>
    <w:rsid w:val="00F51E23"/>
    <w:rsid w:val="00FB16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6272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217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4</Pages>
  <Words>802</Words>
  <Characters>4814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 Wojtas2</dc:creator>
  <cp:keywords/>
  <dc:description/>
  <cp:lastModifiedBy>Sebastian Żyrkowski</cp:lastModifiedBy>
  <cp:revision>28</cp:revision>
  <dcterms:created xsi:type="dcterms:W3CDTF">2022-05-11T07:25:00Z</dcterms:created>
  <dcterms:modified xsi:type="dcterms:W3CDTF">2022-06-21T11:57:00Z</dcterms:modified>
</cp:coreProperties>
</file>